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附件3.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2591"/>
        <w:gridCol w:w="1731"/>
        <w:gridCol w:w="2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成都市中考考生更改升学区域申请表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考生姓名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中考报名号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学籍所在初中学校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班级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户籍所在地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考生申请</w:t>
            </w:r>
          </w:p>
        </w:tc>
        <w:tc>
          <w:tcPr>
            <w:tcW w:w="6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本人因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原因，申请将原来选择的升学区域（              ）更改为新升学区域（             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79" w:leftChars="228" w:firstLine="1920" w:firstLine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家长（监护人）签名：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4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学籍所在初中学校意见</w:t>
            </w:r>
          </w:p>
        </w:tc>
        <w:tc>
          <w:tcPr>
            <w:tcW w:w="6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学校公章：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学籍所在初中学校所属区（市）县招考部门意见</w:t>
            </w:r>
          </w:p>
        </w:tc>
        <w:tc>
          <w:tcPr>
            <w:tcW w:w="6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招考部门公章：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原升学区域的区（市）县招考部门意见</w:t>
            </w:r>
          </w:p>
        </w:tc>
        <w:tc>
          <w:tcPr>
            <w:tcW w:w="6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招考部门公章：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拟更改的新升学区域的区（市）县招考部门意见</w:t>
            </w:r>
          </w:p>
        </w:tc>
        <w:tc>
          <w:tcPr>
            <w:tcW w:w="6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招考部门公章：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77" w:firstLineChars="199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说明：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1.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考生网上申报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升学区域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（市）县招考部门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审核通过后原则上不得更改。个别特殊原因（如户籍地发生变更、需要回变更后的户籍地升学等）申请更改的，由考生填写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本表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，监护人签字，持有效证件及相关佐证材料依次到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学籍所在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初中学校、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学籍所在初中学校所属区（市）县招考部门、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原升学区域的区（市）县招考部门、拟更改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的新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升学区域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区（市）县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招考部门办理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77" w:firstLineChars="199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2.“学籍所在初中学校”即考生报名、考试所在学校，“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学籍所在初中学校所属区（市）县招考部门”即组织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考生报名、考试的区（市）县招考部门。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77" w:firstLineChars="199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3.完成申请、审核流程后，将本表交拟更改的新升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学区域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区（市）县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招考部门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，由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拟更改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的新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升学区域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区（市）县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招考部门将数据上报市教育考试院。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77" w:firstLineChars="199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4.考生申请更改升学区域，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办理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（指完成所有申请、审核流程）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的截止时间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为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年6月10日17:00前，逾期不再受理。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0183D"/>
    <w:rsid w:val="0F50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2020-04-09T07:04:00Z</dcterms:created>
  <dc:creator>育人公司编辑</dc:creator>
  <cp:lastModifiedBy>育人公司编辑</cp:lastModifiedBy>
  <dcterms:modified xsi:type="dcterms:W3CDTF">2020-04-09T07:07:09Z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